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82" w:rsidRPr="00B42882" w:rsidRDefault="00B42882" w:rsidP="00B42882">
      <w:pPr>
        <w:jc w:val="both"/>
        <w:rPr>
          <w:rFonts w:ascii="Calibri" w:hAnsi="Calibri" w:cs="Calibri"/>
          <w:b/>
        </w:rPr>
      </w:pPr>
      <w:bookmarkStart w:id="0" w:name="_GoBack"/>
      <w:r w:rsidRPr="00B42882">
        <w:rPr>
          <w:rFonts w:ascii="Calibri" w:hAnsi="Calibri" w:cs="Calibri"/>
          <w:b/>
        </w:rPr>
        <w:t>134 NEHODGKINSKÉ MALIGNÍ LYMFOMY</w:t>
      </w:r>
    </w:p>
    <w:bookmarkEnd w:id="0"/>
    <w:p w:rsidR="00B42882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různorodá skupina chorob</w:t>
      </w:r>
      <w:r w:rsidRPr="00DD2484">
        <w:rPr>
          <w:rFonts w:ascii="Calibri" w:hAnsi="Calibri" w:cs="Calibri"/>
          <w:sz w:val="20"/>
          <w:szCs w:val="20"/>
        </w:rPr>
        <w:t xml:space="preserve"> 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od Hodgkinova lymfomu se odlišují klinickým průběhem, biologickým chováním a histogenetickým původem</w:t>
      </w:r>
    </w:p>
    <w:p w:rsidR="00B42882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onemocnění staršího věku (60-65let)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 w:rsidRPr="00717983">
        <w:rPr>
          <w:rFonts w:ascii="Calibri" w:hAnsi="Calibri" w:cs="Calibri"/>
          <w:sz w:val="20"/>
        </w:rPr>
        <w:t>incidence stoupá (</w:t>
      </w:r>
      <w:r w:rsidRPr="00945281">
        <w:rPr>
          <w:rFonts w:ascii="Calibri" w:hAnsi="Calibri" w:cs="Calibri"/>
          <w:sz w:val="20"/>
          <w:szCs w:val="20"/>
        </w:rPr>
        <w:t>zejména s nárůstem incidence AIDS)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>etiologie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imunosuprese- HIV infekce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 xml:space="preserve">EBV </w:t>
      </w:r>
      <w:r w:rsidRPr="00717983">
        <w:rPr>
          <w:rFonts w:ascii="Calibri" w:hAnsi="Calibri" w:cs="Calibri"/>
          <w:sz w:val="20"/>
        </w:rPr>
        <w:sym w:font="Wingdings" w:char="F0E0"/>
      </w:r>
      <w:r w:rsidRPr="00717983">
        <w:rPr>
          <w:rFonts w:ascii="Calibri" w:hAnsi="Calibri" w:cs="Calibri"/>
          <w:sz w:val="20"/>
        </w:rPr>
        <w:t xml:space="preserve"> burkittův lymfom, HTLV-1 </w:t>
      </w:r>
      <w:r w:rsidRPr="00717983">
        <w:rPr>
          <w:rFonts w:ascii="Calibri" w:hAnsi="Calibri" w:cs="Calibri"/>
          <w:sz w:val="20"/>
        </w:rPr>
        <w:sym w:font="Wingdings" w:char="F0E0"/>
      </w:r>
      <w:r w:rsidRPr="00717983">
        <w:rPr>
          <w:rFonts w:ascii="Calibri" w:hAnsi="Calibri" w:cs="Calibri"/>
          <w:sz w:val="20"/>
        </w:rPr>
        <w:t>T-leukémie, HCV, HHV-8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H. pylori, Borrelia burgdorferi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vrozené imunodeficience (až 10 000x vyšší riziko vzniku)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autoimunitně podmíněné poruchy- celiakie, thyreoditis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herbicidy, pesticidy</w:t>
      </w:r>
    </w:p>
    <w:p w:rsidR="00B42882" w:rsidRDefault="00B42882" w:rsidP="00B42882">
      <w:pPr>
        <w:ind w:left="360"/>
        <w:jc w:val="both"/>
        <w:rPr>
          <w:rFonts w:ascii="Calibri" w:hAnsi="Calibri" w:cs="Calibri"/>
          <w:i/>
          <w:sz w:val="20"/>
          <w:szCs w:val="20"/>
        </w:rPr>
      </w:pPr>
      <w:r w:rsidRPr="00717983">
        <w:rPr>
          <w:rFonts w:ascii="Calibri" w:hAnsi="Calibri" w:cs="Calibri"/>
          <w:sz w:val="20"/>
        </w:rPr>
        <w:tab/>
        <w:t>cytostatika, radioterapie</w:t>
      </w:r>
      <w:r w:rsidRPr="00DD2484">
        <w:rPr>
          <w:rFonts w:ascii="Calibri" w:hAnsi="Calibri" w:cs="Calibri"/>
          <w:i/>
          <w:sz w:val="20"/>
          <w:szCs w:val="20"/>
        </w:rPr>
        <w:t xml:space="preserve"> </w:t>
      </w:r>
    </w:p>
    <w:p w:rsidR="00B42882" w:rsidRPr="00945281" w:rsidRDefault="00B42882" w:rsidP="00B42882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význam má asi také aktivace onkogenních virů</w:t>
      </w:r>
    </w:p>
    <w:p w:rsidR="00B42882" w:rsidRDefault="00B42882" w:rsidP="00B42882">
      <w:pPr>
        <w:ind w:left="360"/>
        <w:jc w:val="both"/>
        <w:rPr>
          <w:rFonts w:ascii="Calibri" w:hAnsi="Calibri" w:cs="Calibri"/>
          <w:i/>
          <w:sz w:val="20"/>
          <w:szCs w:val="20"/>
        </w:rPr>
      </w:pPr>
    </w:p>
    <w:p w:rsidR="00B42882" w:rsidRPr="00DD2484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 w:rsidRPr="00DD2484">
        <w:rPr>
          <w:rFonts w:ascii="Calibri" w:hAnsi="Calibri" w:cs="Calibri"/>
          <w:i/>
          <w:sz w:val="20"/>
          <w:szCs w:val="20"/>
        </w:rPr>
        <w:t>patogeneze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vznikají neoplastickou transformaci imunokompetentních buněk (lymfocytů) na různých etážích jejich postupného vyzrávání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nádorově transformovaná buňka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klonální expanze, zachovává si funkční i migrační charakteristiky svých normálních protějšků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NHL se mohou vyskytovat i mimo lymfatickou tkáň (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b/>
          <w:sz w:val="20"/>
          <w:szCs w:val="20"/>
        </w:rPr>
        <w:t>extranodální</w:t>
      </w:r>
      <w:r w:rsidRPr="00945281">
        <w:rPr>
          <w:rFonts w:ascii="Calibri" w:hAnsi="Calibri" w:cs="Calibri"/>
          <w:sz w:val="20"/>
          <w:szCs w:val="20"/>
        </w:rPr>
        <w:t xml:space="preserve"> NHL)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zvláštní forma extranodálních NHL – lymfomy vycházející z lymfatické tkáně sliznic – </w:t>
      </w:r>
      <w:r w:rsidRPr="00945281">
        <w:rPr>
          <w:rFonts w:ascii="Calibri" w:hAnsi="Calibri" w:cs="Calibri"/>
          <w:b/>
          <w:sz w:val="20"/>
          <w:szCs w:val="20"/>
        </w:rPr>
        <w:t>maltomy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příčina maligní transformace není zcela jasná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chromozomální translokace – nejčastěji t(14;18)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dysregulace exprese proteinu bcl-2 (inhibuje apoptózu patologického klonu lymfocytů)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</w:p>
    <w:p w:rsidR="00B42882" w:rsidRDefault="00B42882" w:rsidP="00B42882">
      <w:r>
        <w:t>klinický obraz:</w:t>
      </w:r>
    </w:p>
    <w:p w:rsidR="00B42882" w:rsidRDefault="00B42882" w:rsidP="00B42882">
      <w:r>
        <w:tab/>
        <w:t>velmi rozmanité klinické projevy</w:t>
      </w:r>
    </w:p>
    <w:p w:rsidR="00B42882" w:rsidRDefault="00B42882" w:rsidP="00B42882">
      <w:r>
        <w:tab/>
        <w:t xml:space="preserve">postihuje hlavně LU, ale může se vyskytovat v kterémkoli orgánu </w:t>
      </w:r>
    </w:p>
    <w:p w:rsidR="00B42882" w:rsidRDefault="00B42882" w:rsidP="00B42882">
      <w:r>
        <w:tab/>
      </w:r>
      <w:r>
        <w:tab/>
      </w:r>
      <w:r>
        <w:sym w:font="Wingdings" w:char="F0E0"/>
      </w:r>
      <w:r>
        <w:t xml:space="preserve"> dělení: </w:t>
      </w:r>
      <w:r>
        <w:tab/>
        <w:t xml:space="preserve">primárně nodální </w:t>
      </w:r>
    </w:p>
    <w:p w:rsidR="00B42882" w:rsidRDefault="00B42882" w:rsidP="00B42882">
      <w:r>
        <w:tab/>
      </w:r>
      <w:r>
        <w:tab/>
      </w:r>
      <w:r>
        <w:tab/>
      </w:r>
      <w:r>
        <w:tab/>
        <w:t>primárně extranodální</w:t>
      </w:r>
    </w:p>
    <w:p w:rsidR="00B42882" w:rsidRDefault="00B42882" w:rsidP="00B42882">
      <w:r>
        <w:tab/>
        <w:t>většinou asymptomatičtí</w:t>
      </w:r>
    </w:p>
    <w:p w:rsidR="00B42882" w:rsidRDefault="00B42882" w:rsidP="00B42882">
      <w:r>
        <w:tab/>
        <w:t xml:space="preserve">zvětšení LU může vést k utlačení určitých orgánů </w:t>
      </w:r>
      <w:r>
        <w:sym w:font="Wingdings" w:char="F0E0"/>
      </w:r>
      <w:r>
        <w:t xml:space="preserve"> projevy (</w:t>
      </w:r>
      <w:r w:rsidRPr="00717983">
        <w:rPr>
          <w:rFonts w:ascii="Calibri" w:hAnsi="Calibri" w:cs="Calibri"/>
          <w:sz w:val="20"/>
        </w:rPr>
        <w:t>syndrom horní duté žíly</w:t>
      </w:r>
      <w:r>
        <w:rPr>
          <w:rFonts w:ascii="Calibri" w:hAnsi="Calibri" w:cs="Calibri"/>
          <w:sz w:val="20"/>
        </w:rPr>
        <w:t xml:space="preserve">, </w:t>
      </w:r>
      <w:r w:rsidRPr="00717983">
        <w:rPr>
          <w:rFonts w:ascii="Calibri" w:hAnsi="Calibri" w:cs="Calibri"/>
          <w:sz w:val="20"/>
        </w:rPr>
        <w:t>dyspepsie, břišní dyskomfort</w:t>
      </w:r>
      <w:r>
        <w:rPr>
          <w:rFonts w:ascii="Calibri" w:hAnsi="Calibri" w:cs="Calibri"/>
          <w:sz w:val="20"/>
        </w:rPr>
        <w:t xml:space="preserve">, </w:t>
      </w:r>
      <w:r w:rsidRPr="00717983">
        <w:rPr>
          <w:rFonts w:ascii="Calibri" w:hAnsi="Calibri" w:cs="Calibri"/>
          <w:sz w:val="20"/>
        </w:rPr>
        <w:t>průjmy až ileus</w:t>
      </w:r>
      <w:r>
        <w:rPr>
          <w:rFonts w:ascii="Calibri" w:hAnsi="Calibri" w:cs="Calibri"/>
          <w:sz w:val="20"/>
        </w:rPr>
        <w:t>, ..)</w:t>
      </w:r>
    </w:p>
    <w:p w:rsidR="00B42882" w:rsidRDefault="00B42882" w:rsidP="00B42882">
      <w:r>
        <w:tab/>
        <w:t>celkové příznaky: febrilie, nechutenství, úbytek na váze, noční poty, únava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>
        <w:tab/>
      </w:r>
      <w:r w:rsidRPr="00717983">
        <w:rPr>
          <w:rFonts w:ascii="Calibri" w:hAnsi="Calibri" w:cs="Calibri"/>
          <w:sz w:val="20"/>
        </w:rPr>
        <w:t>nespecifické příznaky- únava, slabost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B- symptomatologie- horečky nad 38°C, váhový úbytek o více než 10% během 6 měsíců, noční poty</w:t>
      </w:r>
    </w:p>
    <w:p w:rsidR="00B42882" w:rsidRDefault="00B42882" w:rsidP="00B42882">
      <w:pPr>
        <w:rPr>
          <w:rFonts w:ascii="Calibri" w:hAnsi="Calibri" w:cs="Calibri"/>
          <w:sz w:val="20"/>
        </w:rPr>
      </w:pP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>diagnostika-</w:t>
      </w:r>
      <w:r>
        <w:rPr>
          <w:rFonts w:ascii="Calibri" w:hAnsi="Calibri" w:cs="Calibri"/>
          <w:sz w:val="20"/>
        </w:rPr>
        <w:tab/>
      </w:r>
      <w:r w:rsidRPr="0071798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imuno</w:t>
      </w:r>
      <w:r w:rsidRPr="00717983">
        <w:rPr>
          <w:rFonts w:ascii="Calibri" w:hAnsi="Calibri" w:cs="Calibri"/>
          <w:sz w:val="20"/>
        </w:rPr>
        <w:t>histologické vyšetření reprezentativního vzorku nádorové tkáně- většinou uzlina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717983">
        <w:rPr>
          <w:rFonts w:ascii="Calibri" w:hAnsi="Calibri" w:cs="Calibri"/>
          <w:sz w:val="20"/>
        </w:rPr>
        <w:t>průtoková cytometrie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>klasifikace</w:t>
      </w:r>
    </w:p>
    <w:p w:rsidR="00B42882" w:rsidRPr="00945281" w:rsidRDefault="00B42882" w:rsidP="00B42882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717983">
        <w:rPr>
          <w:rFonts w:ascii="Calibri" w:hAnsi="Calibri" w:cs="Calibri"/>
          <w:sz w:val="20"/>
        </w:rPr>
        <w:tab/>
      </w:r>
      <w:r w:rsidRPr="00945281">
        <w:rPr>
          <w:rFonts w:ascii="Calibri" w:hAnsi="Calibri" w:cs="Calibri"/>
          <w:sz w:val="20"/>
          <w:szCs w:val="20"/>
        </w:rPr>
        <w:t>komplikovaná – více než 40 definovaných typů NHL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>dnes se používá klasifikace WHO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 xml:space="preserve">B-lymfomy </w:t>
      </w:r>
      <w:r w:rsidRPr="00DD2484">
        <w:rPr>
          <w:rFonts w:ascii="Calibri" w:hAnsi="Calibri" w:cs="Calibri"/>
          <w:sz w:val="20"/>
        </w:rPr>
        <w:sym w:font="Wingdings" w:char="F0E0"/>
      </w:r>
      <w:r>
        <w:rPr>
          <w:rFonts w:ascii="Calibri" w:hAnsi="Calibri" w:cs="Calibri"/>
          <w:sz w:val="20"/>
        </w:rPr>
        <w:t xml:space="preserve"> </w:t>
      </w:r>
      <w:r w:rsidRPr="00717983">
        <w:rPr>
          <w:rFonts w:ascii="Calibri" w:hAnsi="Calibri" w:cs="Calibri"/>
          <w:sz w:val="20"/>
        </w:rPr>
        <w:t xml:space="preserve">průkaz CD20+ 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 xml:space="preserve">T-lymfomy </w:t>
      </w:r>
      <w:r w:rsidRPr="00DD2484">
        <w:rPr>
          <w:rFonts w:ascii="Calibri" w:hAnsi="Calibri" w:cs="Calibri"/>
          <w:sz w:val="20"/>
        </w:rPr>
        <w:sym w:font="Wingdings" w:char="F0E0"/>
      </w:r>
      <w:r>
        <w:rPr>
          <w:rFonts w:ascii="Calibri" w:hAnsi="Calibri" w:cs="Calibri"/>
          <w:sz w:val="20"/>
        </w:rPr>
        <w:t xml:space="preserve"> </w:t>
      </w:r>
      <w:r w:rsidRPr="00717983">
        <w:rPr>
          <w:rFonts w:ascii="Calibri" w:hAnsi="Calibri" w:cs="Calibri"/>
          <w:sz w:val="20"/>
        </w:rPr>
        <w:t>průkaz CD3+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ab/>
        <w:t xml:space="preserve">lymfoproliferace- prekurzorové </w:t>
      </w:r>
    </w:p>
    <w:p w:rsidR="00B42882" w:rsidRDefault="00B42882" w:rsidP="00B42882">
      <w:pPr>
        <w:rPr>
          <w:rFonts w:ascii="Calibri" w:hAnsi="Calibri" w:cs="Calibri"/>
          <w:sz w:val="20"/>
        </w:rPr>
      </w:pPr>
      <w:r w:rsidRPr="00717983">
        <w:rPr>
          <w:rFonts w:ascii="Calibri" w:hAnsi="Calibri" w:cs="Calibri"/>
          <w:sz w:val="20"/>
        </w:rPr>
        <w:t xml:space="preserve"> </w:t>
      </w:r>
      <w:r w:rsidRPr="00717983">
        <w:rPr>
          <w:rFonts w:ascii="Calibri" w:hAnsi="Calibri" w:cs="Calibri"/>
          <w:sz w:val="20"/>
        </w:rPr>
        <w:tab/>
        <w:t xml:space="preserve"> </w:t>
      </w:r>
      <w:r w:rsidRPr="00717983">
        <w:rPr>
          <w:rFonts w:ascii="Calibri" w:hAnsi="Calibri" w:cs="Calibri"/>
          <w:sz w:val="20"/>
        </w:rPr>
        <w:tab/>
        <w:t xml:space="preserve"> </w:t>
      </w:r>
      <w:r w:rsidRPr="00717983">
        <w:rPr>
          <w:rFonts w:ascii="Calibri" w:hAnsi="Calibri" w:cs="Calibri"/>
          <w:sz w:val="20"/>
        </w:rPr>
        <w:tab/>
        <w:t xml:space="preserve"> periferní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385"/>
        <w:gridCol w:w="1080"/>
        <w:gridCol w:w="4320"/>
      </w:tblGrid>
      <w:tr w:rsidR="00B42882" w:rsidRPr="00945281" w:rsidTr="00D87C6D">
        <w:trPr>
          <w:jc w:val="center"/>
        </w:trPr>
        <w:tc>
          <w:tcPr>
            <w:tcW w:w="4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lymfoproliferace B-řady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lymfoproliferace T-řady</w:t>
            </w:r>
          </w:p>
        </w:tc>
      </w:tr>
      <w:tr w:rsidR="00B42882" w:rsidRPr="00945281" w:rsidTr="00D87C6D">
        <w:trPr>
          <w:jc w:val="center"/>
        </w:trPr>
        <w:tc>
          <w:tcPr>
            <w:tcW w:w="44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prekurzorové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prekurzorové</w:t>
            </w:r>
          </w:p>
        </w:tc>
      </w:tr>
      <w:tr w:rsidR="00B42882" w:rsidRPr="00945281" w:rsidTr="00D87C6D">
        <w:trPr>
          <w:jc w:val="center"/>
        </w:trPr>
        <w:tc>
          <w:tcPr>
            <w:tcW w:w="44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B-lymfoblastický lymfom/leukémie</w:t>
            </w:r>
          </w:p>
        </w:tc>
        <w:tc>
          <w:tcPr>
            <w:tcW w:w="5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T-lymfoblastický lymfom/leukémie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periferní</w:t>
            </w: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B-CLL lymfom z malých lymfocytů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periferní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T-prolymfocytární leukémie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B-prolymfocytární leukémie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T-lymfatická leukémie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lymfoplazmocytoidní lymfom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leukémie z NK buněk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splenický marginální B-lymfom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T-buněčný lymfom/leukémie (HTLV-1+)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leukémie z vlasatých buněk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extranodální lymfom z NK/T buněk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plazmocytom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enteropatický T-lymfom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extranodální marginální lymfom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hepatosplenický T-lymfom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nodální marginální lymfom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podkožní panikulitidě podobný T-lymfom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folikulární lymfom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mycosis fungoides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lymfom z plášťové zóny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anaplastický velkobuněčný T-lymfom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difuzní velkobuněčný lymfom</w:t>
            </w: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periferní T-lymfom bez bližšího určení</w:t>
            </w:r>
          </w:p>
        </w:tc>
      </w:tr>
      <w:tr w:rsidR="00B42882" w:rsidRPr="00945281" w:rsidTr="00D87C6D">
        <w:trPr>
          <w:jc w:val="center"/>
        </w:trPr>
        <w:tc>
          <w:tcPr>
            <w:tcW w:w="10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Burkittův lymfom/leukémie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2882" w:rsidRPr="00945281" w:rsidRDefault="00B42882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angioimunoblastický T-lymfom</w:t>
            </w:r>
          </w:p>
        </w:tc>
      </w:tr>
    </w:tbl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 praktického hlediska má význam rozdělení na NHL s nízkým stupněm malignity a NHL s vysokým stupněm malignity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NHL s nízkým stupněm malignity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mohou být i bez léčby dlouhou dobu stacionární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odpovídají na radioterapii i cytostatika (i na cytostatickou monoterapii)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dlouhodobá prognóza je ale špatná – křivka přežití klesá pozvolně, ale trvale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NHL s vysokým stupněm malignity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bez léčby velmi rychlá progrese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chemoterapie účinná jen v kombinacích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dostatečně agresivní léčba může mít u některých nemocných kurativní účinek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grafický záznam doby přežití klesá zpočátku prudce, ale ustálí se na hodnotách představujících dlouhodobou remisi</w:t>
      </w:r>
      <w:r w:rsidRPr="00717983">
        <w:rPr>
          <w:rFonts w:ascii="Calibri" w:hAnsi="Calibri" w:cs="Calibri"/>
          <w:sz w:val="20"/>
        </w:rPr>
        <w:t xml:space="preserve"> </w:t>
      </w:r>
    </w:p>
    <w:p w:rsidR="00B42882" w:rsidRPr="00717983" w:rsidRDefault="00B42882" w:rsidP="00B42882">
      <w:pPr>
        <w:rPr>
          <w:rFonts w:ascii="Calibri" w:hAnsi="Calibri" w:cs="Calibri"/>
          <w:sz w:val="20"/>
        </w:rPr>
      </w:pP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vyšetřovací program: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po stanovení diagnozy je nutné přikročit k celkovému vyšetření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vyšetříme lymfatické orgány, potom CT se zaměřením na LU mediastinální, hilové, mezenterické, ilické a ingvinální, následně na slezinu a játra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PET, PET/CT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trepanobiopsie KD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vyšetřování dle WHO: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obligatorní: fyzikální vyšetření, CT hrudníku, břicha a malé pánve, trepanobiopsie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fakultativní: 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jen v určitých situacích – záleží na typu a lokalizaci lymfomu</w:t>
      </w:r>
    </w:p>
    <w:p w:rsidR="00B42882" w:rsidRDefault="00B42882" w:rsidP="00B42882">
      <w:pPr>
        <w:ind w:right="-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PET, ORL vyšetření, endoskopie, CT, MRI mozku, lumbální punkce, jaterní biopsie, scinti skeletu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vyšetření nutná k zahájení chemoterapie: EKG, ECHO, vyšetření hepatitidy, clearence kreatininu, spirometrie</w:t>
      </w:r>
    </w:p>
    <w:p w:rsidR="00B42882" w:rsidRDefault="00B42882" w:rsidP="00B42882">
      <w:pPr>
        <w:rPr>
          <w:rFonts w:ascii="Calibri" w:hAnsi="Calibri" w:cs="Calibri"/>
          <w:sz w:val="20"/>
        </w:rPr>
      </w:pP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klinická stadia: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I- postižení 1 lymfatické oblasti nebo 1 extralymfatického orgánu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II- postižení 2 nebo více lymfatických uzlin na téže straně bránice nebo lokalizované postižení 1 extralymfatického orgánu včetně postižení 1 nebo více skupin lymfatických uzlin na téže straně bránice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III- postižení lymfatických uzlin nebo orgánů  na obou stranách bránice, které může být provázeno lokalizovaným postižením 1 extralymfatického orgánu nebo tkáně nebo sleziny nebo obojího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IV- difúzní nebo disseminované postižení 1 nebo více extralymfatických orgánů či tkání s nebo bez současného postižení lymfatických uzlin</w:t>
      </w:r>
    </w:p>
    <w:p w:rsidR="00B42882" w:rsidRDefault="00B42882" w:rsidP="00B42882">
      <w:pPr>
        <w:rPr>
          <w:rFonts w:ascii="Calibri" w:hAnsi="Calibri" w:cs="Calibri"/>
          <w:sz w:val="20"/>
        </w:rPr>
      </w:pP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hodnotí se přítomnost nebo nepřítomnost celkových příznaků: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a = nepřítomen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b= přítomen</w:t>
      </w:r>
    </w:p>
    <w:p w:rsidR="00B42882" w:rsidRDefault="00B42882" w:rsidP="00B42882">
      <w:pPr>
        <w:rPr>
          <w:rFonts w:ascii="Calibri" w:hAnsi="Calibri" w:cs="Calibri"/>
          <w:sz w:val="20"/>
        </w:rPr>
      </w:pPr>
      <w:r w:rsidRPr="00BC3841">
        <w:rPr>
          <w:rFonts w:ascii="Calibri" w:hAnsi="Calibri" w:cs="Calibri"/>
          <w:b/>
          <w:i/>
          <w:sz w:val="20"/>
        </w:rPr>
        <w:t>léčba</w:t>
      </w:r>
      <w:r>
        <w:rPr>
          <w:rFonts w:ascii="Calibri" w:hAnsi="Calibri" w:cs="Calibri"/>
          <w:sz w:val="20"/>
        </w:rPr>
        <w:t>:</w:t>
      </w:r>
      <w:r>
        <w:rPr>
          <w:rFonts w:ascii="Calibri" w:hAnsi="Calibri" w:cs="Calibri"/>
          <w:sz w:val="20"/>
        </w:rPr>
        <w:tab/>
        <w:t>rozdílná – záleží na typu lymfomu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základní léčebná modalita = chemoterapie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u typů citlivých na imunoterapii </w:t>
      </w:r>
      <w:r w:rsidRPr="00B90894">
        <w:rPr>
          <w:rFonts w:ascii="Calibri" w:hAnsi="Calibri" w:cs="Calibri"/>
          <w:sz w:val="20"/>
        </w:rPr>
        <w:sym w:font="Wingdings" w:char="F0E0"/>
      </w:r>
      <w:r>
        <w:rPr>
          <w:rFonts w:ascii="Calibri" w:hAnsi="Calibri" w:cs="Calibri"/>
          <w:sz w:val="20"/>
        </w:rPr>
        <w:t xml:space="preserve"> imunoterapie (léčba monoklonálníma protilátkama)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chemoterapie: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kombinovaná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1. linie: - kombinace alkylačních látek (cyklofosfamid, antracyklinová ATB (Adriamycin), inhibitorů mitózy (Vincristin) a kortikoidů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2. linie: kombinace platinových cytostatik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autologní transplantace krvetvorných buněk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allogenní transplantace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radioterapie - zejména u relapsu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podpůrná léčba- podávání G- SCF, EPO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základní cíl = vyléčení nemocného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kompletní remise = stav, kdy lymfom již není zjistitelný standartními metodami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parciální remise = situace, kdy onemocnění ustoupilo o více než 50%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stabilní nebo neodpovídající onemocnění = situace, kdy onemocnění neustoupilo nebo jen méně než o 50%</w:t>
      </w:r>
    </w:p>
    <w:p w:rsidR="00B42882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progredující onemocnění = stav, kdy v některé lokalizaci dochází k progresi onemocnění nebo se objevuje v nových lokalizacích</w:t>
      </w:r>
    </w:p>
    <w:p w:rsidR="00B42882" w:rsidRPr="00BC3841" w:rsidRDefault="00B42882" w:rsidP="00B4288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NHL s nízkým stupněm malignity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asymptomatických nemocných pouze observace (watch and wait)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riziko možného vývoje indolentního NHL ve formu s vyšším stupněm malignity se považuje spíše za výhodu – vysoce maligní NHL jsou v určitém procentu vyléčitelné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radioterapie</w:t>
      </w:r>
      <w:r w:rsidRPr="00945281">
        <w:rPr>
          <w:rFonts w:ascii="Calibri" w:hAnsi="Calibri" w:cs="Calibri"/>
          <w:sz w:val="20"/>
          <w:szCs w:val="20"/>
        </w:rPr>
        <w:t>: nemocní v lokalizovaném stádiu s malým rozsahem nádorové masy; u stádia I může mít kurativní účinek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chemoterapie</w:t>
      </w:r>
      <w:r w:rsidRPr="00945281">
        <w:rPr>
          <w:rFonts w:ascii="Calibri" w:hAnsi="Calibri" w:cs="Calibri"/>
          <w:sz w:val="20"/>
          <w:szCs w:val="20"/>
        </w:rPr>
        <w:t>: používají se téměř výhradně kombinace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základem je COP (cyklofosfamid, vincristin, prednison)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účinné jsou také kombinace s alkylačními látkami, purinovými analogy, inhibitory topoizomerázy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účinek chemoterapie významně posiluje současné podání </w:t>
      </w:r>
      <w:r w:rsidRPr="00945281">
        <w:rPr>
          <w:rFonts w:ascii="Calibri" w:hAnsi="Calibri" w:cs="Calibri"/>
          <w:b/>
          <w:sz w:val="20"/>
          <w:szCs w:val="20"/>
        </w:rPr>
        <w:t>monoklonální</w:t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b/>
          <w:sz w:val="20"/>
          <w:szCs w:val="20"/>
        </w:rPr>
        <w:t>protilátky</w:t>
      </w:r>
      <w:r w:rsidRPr="00945281">
        <w:rPr>
          <w:rFonts w:ascii="Calibri" w:hAnsi="Calibri" w:cs="Calibri"/>
          <w:sz w:val="20"/>
          <w:szCs w:val="20"/>
        </w:rPr>
        <w:t xml:space="preserve"> anti-CD20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rituximab – specificky se váže na antigen CD20 a působí cytolýzu B-lymfocytů, indukuje apoptózu B-buněk, zvyšuje citlivost k chemoterapii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klinicky se zkouší další cytostatika, induktory apoptózy, jiné monoklonální protilátky a protilátky s navázaným radionuklidem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případě velkého objemu nádorové masy může po chemoterapii následovat radioterapie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 nemocných mladších 50 let se zvažuje </w:t>
      </w:r>
      <w:r w:rsidRPr="00945281">
        <w:rPr>
          <w:rFonts w:ascii="Calibri" w:hAnsi="Calibri" w:cs="Calibri"/>
          <w:b/>
          <w:sz w:val="20"/>
          <w:szCs w:val="20"/>
        </w:rPr>
        <w:t>autologní transplantace</w:t>
      </w:r>
      <w:r w:rsidRPr="00945281">
        <w:rPr>
          <w:rFonts w:ascii="Calibri" w:hAnsi="Calibri" w:cs="Calibri"/>
          <w:sz w:val="20"/>
          <w:szCs w:val="20"/>
        </w:rPr>
        <w:t xml:space="preserve"> po předchozí vysokodávkové chemoterapii</w:t>
      </w:r>
    </w:p>
    <w:p w:rsidR="00B42882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 léčbě indolentních lymfomů se může uplatnit </w:t>
      </w:r>
      <w:r w:rsidRPr="00945281">
        <w:rPr>
          <w:rFonts w:ascii="Calibri" w:hAnsi="Calibri" w:cs="Calibri"/>
          <w:b/>
          <w:sz w:val="20"/>
          <w:szCs w:val="20"/>
        </w:rPr>
        <w:t>imunoterapie</w:t>
      </w:r>
      <w:r w:rsidRPr="00945281">
        <w:rPr>
          <w:rFonts w:ascii="Calibri" w:hAnsi="Calibri" w:cs="Calibri"/>
          <w:sz w:val="20"/>
          <w:szCs w:val="20"/>
        </w:rPr>
        <w:t xml:space="preserve"> – interferony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NHL s vysokým stupněm malignity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metoda volby: </w:t>
      </w:r>
      <w:r w:rsidRPr="00945281">
        <w:rPr>
          <w:rFonts w:ascii="Calibri" w:hAnsi="Calibri" w:cs="Calibri"/>
          <w:b/>
          <w:sz w:val="20"/>
          <w:szCs w:val="20"/>
        </w:rPr>
        <w:t>kombinovaná chemoterapie</w:t>
      </w:r>
      <w:r w:rsidRPr="00945281">
        <w:rPr>
          <w:rFonts w:ascii="Calibri" w:hAnsi="Calibri" w:cs="Calibri"/>
          <w:sz w:val="20"/>
          <w:szCs w:val="20"/>
        </w:rPr>
        <w:t xml:space="preserve"> v kombinaci s imunoterapií</w:t>
      </w:r>
      <w:r w:rsidRPr="00945281">
        <w:rPr>
          <w:rFonts w:ascii="Calibri" w:hAnsi="Calibri" w:cs="Calibri"/>
          <w:b/>
          <w:sz w:val="20"/>
          <w:szCs w:val="20"/>
        </w:rPr>
        <w:t xml:space="preserve"> rituximabem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velmi agresivních lymfoblastických lymfomů se používají kombinace jako pro léčbu ALL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intrathékální aplikace cytostatik</w:t>
      </w:r>
      <w:r w:rsidRPr="00945281">
        <w:rPr>
          <w:rFonts w:ascii="Calibri" w:hAnsi="Calibri" w:cs="Calibri"/>
          <w:sz w:val="20"/>
          <w:szCs w:val="20"/>
        </w:rPr>
        <w:t xml:space="preserve"> – léčba nebo profylaxe postižení CNS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autologní transplantace </w:t>
      </w:r>
      <w:r w:rsidRPr="00945281">
        <w:rPr>
          <w:rFonts w:ascii="Calibri" w:hAnsi="Calibri" w:cs="Calibri"/>
          <w:sz w:val="20"/>
          <w:szCs w:val="20"/>
        </w:rPr>
        <w:t>– lez zvážit u nemocných s nepříznivými prognostickými znaky nebo tam, kde remise netrvala dlouho – po vysokodávkové chemoterapii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problém je léčba nemocných v relapsu – větší riziko myelotoxicity nově podávaných léčebných režimů, riziko rezistence k chemoterapii – osvědčily se zejména kombinace obsahující platinové deriváty</w:t>
      </w:r>
    </w:p>
    <w:p w:rsidR="00B42882" w:rsidRDefault="00B42882" w:rsidP="00B42882">
      <w:pPr>
        <w:rPr>
          <w:rFonts w:ascii="Calibri" w:hAnsi="Calibri" w:cs="Calibri"/>
          <w:sz w:val="20"/>
        </w:rPr>
      </w:pPr>
    </w:p>
    <w:p w:rsidR="00B42882" w:rsidRDefault="00B42882" w:rsidP="00B42882">
      <w:pPr>
        <w:rPr>
          <w:rFonts w:ascii="Calibri" w:hAnsi="Calibri" w:cs="Calibri"/>
          <w:sz w:val="20"/>
        </w:rPr>
      </w:pPr>
    </w:p>
    <w:p w:rsidR="00B42882" w:rsidRPr="00086DB6" w:rsidRDefault="00B42882" w:rsidP="00B42882">
      <w:pPr>
        <w:rPr>
          <w:rFonts w:ascii="Calibri" w:hAnsi="Calibri" w:cs="Calibri"/>
          <w:b/>
          <w:i/>
          <w:sz w:val="20"/>
          <w:szCs w:val="20"/>
          <w:u w:val="single"/>
        </w:rPr>
      </w:pPr>
      <w:r w:rsidRPr="00086DB6">
        <w:rPr>
          <w:rFonts w:ascii="Calibri" w:hAnsi="Calibri" w:cs="Calibri"/>
          <w:b/>
          <w:i/>
          <w:sz w:val="20"/>
          <w:szCs w:val="20"/>
          <w:u w:val="single"/>
        </w:rPr>
        <w:t>lymfomy prekurzorové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lymfoblastový lymfom: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nejčastěji z Tbb (90%)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agresivní průběh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léčba jako u ALL</w:t>
      </w:r>
    </w:p>
    <w:p w:rsidR="00B42882" w:rsidRPr="00086DB6" w:rsidRDefault="00B42882" w:rsidP="00B42882">
      <w:pPr>
        <w:rPr>
          <w:rFonts w:ascii="Calibri" w:hAnsi="Calibri" w:cs="Calibri"/>
          <w:b/>
          <w:i/>
          <w:sz w:val="20"/>
          <w:szCs w:val="20"/>
          <w:u w:val="single"/>
        </w:rPr>
      </w:pPr>
      <w:r w:rsidRPr="00086DB6">
        <w:rPr>
          <w:rFonts w:ascii="Calibri" w:hAnsi="Calibri" w:cs="Calibri"/>
          <w:b/>
          <w:i/>
          <w:sz w:val="20"/>
          <w:szCs w:val="20"/>
          <w:u w:val="single"/>
        </w:rPr>
        <w:t>lymfomy z periferních B-lymfoproliferací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difůzní velkobuněčný lymfom B řady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nejčastější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vysoce maligní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rychlý růst podmíněný vysokou proliferativní aktivitou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patří pod něj centroblastomy a imunoblastomy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 xml:space="preserve">léčba: </w:t>
      </w:r>
      <w:r w:rsidRPr="00086DB6">
        <w:rPr>
          <w:rFonts w:ascii="Calibri" w:hAnsi="Calibri" w:cs="Calibri"/>
          <w:sz w:val="20"/>
          <w:szCs w:val="20"/>
        </w:rPr>
        <w:tab/>
        <w:t xml:space="preserve">kombinovaná imunochemoterapie – Rituximab + CHOP 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 xml:space="preserve">zvláštní jednotky: </w:t>
      </w:r>
      <w:r w:rsidRPr="00086DB6">
        <w:rPr>
          <w:rFonts w:ascii="Calibri" w:hAnsi="Calibri" w:cs="Calibri"/>
          <w:sz w:val="20"/>
          <w:szCs w:val="20"/>
        </w:rPr>
        <w:tab/>
        <w:t>primární mediastinální B-lymfom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primární velkobuněčný syndrom CNS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folikulární lymfom - 2. nejčastější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složeny z buněk center lymfatických folikulů (centrocytů a centroblastů)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folikulární růst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velikost podílu velkobuněčné složky a rozsah difuzních partií má prognostický význam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u 95% translokace t(14;18) – exprese proteinu bcl-2 je odlišuje od reaktivních hyperplazií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manifestace často až v pokročilém stádiu: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mnohočetná adenomegalie, hepatosplenomegalie, peritrabekulární infiltrace kostní dřeně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většinou bez průvodní leukemizace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vleklý průběh, medián přežití 5 – 10 let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lymfom z plášťových buněk - více u mužů</w:t>
      </w:r>
    </w:p>
    <w:p w:rsidR="00B42882" w:rsidRPr="00086DB6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mimořádně nepříznivý klinický průběh</w:t>
      </w:r>
    </w:p>
    <w:p w:rsidR="00B42882" w:rsidRPr="00086DB6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rezistence na terapii</w:t>
      </w:r>
    </w:p>
    <w:p w:rsidR="00B42882" w:rsidRPr="00086DB6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klinická manifestace často až v pokročilém stádiu</w:t>
      </w:r>
    </w:p>
    <w:p w:rsidR="00B42882" w:rsidRPr="00086DB6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generalizovaná adenomegalie, splenomegalie, leukemizace, časté postižení GIT</w:t>
      </w:r>
    </w:p>
    <w:p w:rsidR="00B42882" w:rsidRPr="00086DB6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medián přežití: 30 – 50 měsíců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lymfom z malých lymfocytů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lymfoplazmatický lymfom = Waldenstromova makroglobulinémie</w:t>
      </w:r>
      <w:r w:rsidRPr="00086DB6">
        <w:rPr>
          <w:rFonts w:ascii="Calibri" w:hAnsi="Calibri" w:cs="Calibri"/>
          <w:sz w:val="20"/>
          <w:szCs w:val="20"/>
        </w:rPr>
        <w:tab/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sérový monoklonální IgM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při vyšším výskytu – hyperviskozita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extranodální lymfom z marginální zóny MALT typu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dle WHO klasifikace – 3 typy: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nodální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splenický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extranodální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 xml:space="preserve">nejčastější představitel: </w:t>
      </w:r>
      <w:r w:rsidRPr="00086DB6">
        <w:rPr>
          <w:rFonts w:ascii="Calibri" w:hAnsi="Calibri" w:cs="Calibri"/>
          <w:b/>
          <w:sz w:val="20"/>
          <w:szCs w:val="20"/>
        </w:rPr>
        <w:t>MALT</w:t>
      </w:r>
      <w:r w:rsidRPr="00086DB6">
        <w:rPr>
          <w:rFonts w:ascii="Calibri" w:hAnsi="Calibri" w:cs="Calibri"/>
          <w:sz w:val="20"/>
          <w:szCs w:val="20"/>
        </w:rPr>
        <w:t xml:space="preserve"> lymfom žaludku, ale může být i kdekoli jinde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Bledkův stážovací seznam: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zahrnuje míru postižení stěny GIT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splenický lymfom z marginální zóny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charakteristika- přítomnost lymfocytových buněk v periferní krvi a KD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 xml:space="preserve"> splenomegalie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nodální lymfom z marginální zóny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Burkittův lymfom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b/>
          <w:sz w:val="20"/>
          <w:szCs w:val="20"/>
          <w:u w:val="single"/>
        </w:rPr>
      </w:pPr>
      <w:r w:rsidRPr="00086DB6">
        <w:rPr>
          <w:rFonts w:ascii="Calibri" w:hAnsi="Calibri" w:cs="Calibri"/>
          <w:b/>
          <w:sz w:val="20"/>
          <w:szCs w:val="20"/>
          <w:u w:val="single"/>
        </w:rPr>
        <w:t>lymfomy periferní z T buněk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anaplastický velkobuněčný lymfom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2typy – kožní a systémový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periferní Tlymfomy blíže nezařaditelné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heterogenní skupina lymfomů, které jsou primárně nodální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méně časté periferní Tlymfomy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angioimunoblastický T lymfom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projev: celkové příznaky, horečky, generalizovaná lymfadenopatie, hepatosplenomegalie, většinou má nepříznivý průběh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ATLL = dospělá T-buněčná leukémie /lymfom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spojená s infekcí HTLV 1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agresivní průběh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mnohočetná kostní ložiska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hyperkalcémie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kožní T-lymfomy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 xml:space="preserve">mykosis fungoides 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kožní projevy kolísají od plaků až po tumorózní varianty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nejčastější primární kožní lymfom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zpočátku probíhá indolentně, projevuje se svědivým exantémem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premykotické </w:t>
      </w:r>
      <w:r w:rsidRPr="00945281">
        <w:rPr>
          <w:rFonts w:ascii="Calibri" w:hAnsi="Calibri" w:cs="Calibri"/>
          <w:b/>
          <w:sz w:val="20"/>
          <w:szCs w:val="20"/>
        </w:rPr>
        <w:t>ekzematoidní stádium</w:t>
      </w:r>
      <w:r w:rsidRPr="00945281">
        <w:rPr>
          <w:rFonts w:ascii="Calibri" w:hAnsi="Calibri" w:cs="Calibri"/>
          <w:sz w:val="20"/>
          <w:szCs w:val="20"/>
        </w:rPr>
        <w:t xml:space="preserve"> – tvoří se olupující se ložiska podobná ekzému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průběhu dalších let dochází k infiltraci kůže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infiltrační stádium</w:t>
      </w:r>
      <w:r w:rsidRPr="00945281">
        <w:rPr>
          <w:rFonts w:ascii="Calibri" w:hAnsi="Calibri" w:cs="Calibri"/>
          <w:sz w:val="20"/>
          <w:szCs w:val="20"/>
        </w:rPr>
        <w:t xml:space="preserve"> – vznikají plošná, tuhá a vyvýšená ložiska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tumorózní stádium </w:t>
      </w:r>
      <w:r w:rsidRPr="00945281">
        <w:rPr>
          <w:rFonts w:ascii="Calibri" w:hAnsi="Calibri" w:cs="Calibri"/>
          <w:sz w:val="20"/>
          <w:szCs w:val="20"/>
        </w:rPr>
        <w:t>– vytváří se polokulovité nádory, rozpadající se vředy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generalizované stádium </w:t>
      </w:r>
      <w:r w:rsidRPr="00945281">
        <w:rPr>
          <w:rFonts w:ascii="Calibri" w:hAnsi="Calibri" w:cs="Calibri"/>
          <w:sz w:val="20"/>
          <w:szCs w:val="20"/>
        </w:rPr>
        <w:t>– zvětšují se lymfatické uzliny, dochází k viscerálnímu postižení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stádium léčit pouze symptomaticky (lokálně glukokortikoidy, antipruriginóza)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stádium II a III – fotochemoterapie, radioterapie. lokální chemoterapie ve formě obkladů, IFN-</w:t>
      </w:r>
      <w:r w:rsidRPr="00945281">
        <w:rPr>
          <w:rFonts w:ascii="Calibri" w:hAnsi="Calibri" w:cs="Calibri"/>
          <w:sz w:val="20"/>
          <w:szCs w:val="20"/>
        </w:rPr>
        <w:sym w:font="Symbol" w:char="F061"/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pokročilou chorobu je nutné léčit celkovou chemoterapií – většinou dvojkombinace (bleomycin + MTX)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 xml:space="preserve">Sézaryho syndrom 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kožní postižení ve formě erytrodermie, generalizovaným uzlinovým postižením a přítomností specifických T-lymfocytických buněk (Sézaryho bb)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periferní krvi neoplastické T-lymfocyty s cerebriformním jádrem (Sézaryho buňky)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léčbě se doporučují purinová analoga (např. fludarabin), MTX nebo extrakorporální ozáření krve UV světlem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primárně kožní CD30+ kožní lymfomy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primárně kožní velkobuněčný lymfom CD30+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lymfomatoidní papulóza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>extranodální T-lymfomy jiné než kožní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NK/T-lymfom nazálního typu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 xml:space="preserve">předpoklad působení EBV 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projev: tumorózní infiltrace, kostní a cévní destrukce v oblasti nazální dutiny, paranasálních sinů, nasofaryngu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agresivní onemocnění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T-lymfom spojený s enteropatií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u části nemocných bývá spojen s celiakií</w:t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</w:r>
      <w:r w:rsidRPr="00086DB6">
        <w:rPr>
          <w:rFonts w:ascii="Calibri" w:hAnsi="Calibri" w:cs="Calibri"/>
          <w:sz w:val="20"/>
          <w:szCs w:val="20"/>
        </w:rPr>
        <w:tab/>
        <w:t>projev: bolest břicha</w:t>
      </w:r>
    </w:p>
    <w:p w:rsidR="00B42882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sz w:val="20"/>
          <w:szCs w:val="20"/>
        </w:rPr>
        <w:tab/>
        <w:t>hepatosplenický T-lymfom - agresivní</w:t>
      </w:r>
      <w:r w:rsidRPr="00086DB6">
        <w:rPr>
          <w:rFonts w:ascii="Calibri" w:hAnsi="Calibri" w:cs="Calibri"/>
          <w:sz w:val="20"/>
          <w:szCs w:val="20"/>
        </w:rPr>
        <w:tab/>
      </w: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</w:p>
    <w:p w:rsidR="00B42882" w:rsidRPr="00086DB6" w:rsidRDefault="00B42882" w:rsidP="00B42882">
      <w:pPr>
        <w:rPr>
          <w:rFonts w:ascii="Calibri" w:hAnsi="Calibri" w:cs="Calibri"/>
          <w:sz w:val="20"/>
          <w:szCs w:val="20"/>
        </w:rPr>
      </w:pPr>
      <w:r w:rsidRPr="00086DB6">
        <w:rPr>
          <w:rFonts w:ascii="Calibri" w:hAnsi="Calibri" w:cs="Calibri"/>
          <w:i/>
          <w:sz w:val="20"/>
          <w:szCs w:val="20"/>
        </w:rPr>
        <w:t>uzlinové lymfomy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vznikají primárně v mízních uzlinách</w:t>
      </w:r>
    </w:p>
    <w:p w:rsidR="00B42882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dělí se na </w:t>
      </w:r>
      <w:r w:rsidRPr="00945281">
        <w:rPr>
          <w:rFonts w:ascii="Calibri" w:hAnsi="Calibri" w:cs="Calibri"/>
          <w:b/>
          <w:sz w:val="20"/>
          <w:szCs w:val="20"/>
        </w:rPr>
        <w:t>B-buněčné</w:t>
      </w:r>
      <w:r w:rsidRPr="00945281">
        <w:rPr>
          <w:rFonts w:ascii="Calibri" w:hAnsi="Calibri" w:cs="Calibri"/>
          <w:sz w:val="20"/>
          <w:szCs w:val="20"/>
        </w:rPr>
        <w:t xml:space="preserve"> a </w:t>
      </w:r>
      <w:r w:rsidRPr="00945281">
        <w:rPr>
          <w:rFonts w:ascii="Calibri" w:hAnsi="Calibri" w:cs="Calibri"/>
          <w:b/>
          <w:sz w:val="20"/>
          <w:szCs w:val="20"/>
        </w:rPr>
        <w:t>T-buněčné</w:t>
      </w:r>
      <w:r w:rsidRPr="00945281">
        <w:rPr>
          <w:rFonts w:ascii="Calibri" w:hAnsi="Calibri" w:cs="Calibri"/>
          <w:sz w:val="20"/>
          <w:szCs w:val="20"/>
        </w:rPr>
        <w:t xml:space="preserve"> lymfomy</w:t>
      </w:r>
    </w:p>
    <w:p w:rsidR="00B42882" w:rsidRPr="00945281" w:rsidRDefault="00B42882" w:rsidP="00B4288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2/3 je prvním příznakem zvětšení uzlin (Waldeyerův okruh, krční, axilární nebo ingvinální uzliny)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celkové příznaky: horečky, pocení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velmi často i ložisko mimo lymfatickou uzlinu (v GIT, štítné žláze, kůži, orbitě)</w:t>
      </w:r>
    </w:p>
    <w:p w:rsidR="00B42882" w:rsidRPr="00945281" w:rsidRDefault="00B42882" w:rsidP="00B42882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pomocná vyšetření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určení klinického stádia používá analogické škály jako u Hodgkinova lymfomu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časná hematogenní diseminace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obtížné přesné určení stádia NHL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nejdůležitější vyšetření k určení stádia NHL: RTG plic, CT hrudníku, břicha, pánve, USG jater,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bipedální lymfografie, galliová scintigrafie, PET, trepanobiopsie kostní dřeně, ORL vyšetření, vyšetření likvoru, jaterní biopsie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stanovení mezinárodního prognostického indexu (IPI) – vychází ze základních klinických údajů (celkový stav, věk, klinické stádium, počet postižených extranodálních lokalizací)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laboratorní vyšetření: LDH, koncentrace </w:t>
      </w:r>
      <w:r w:rsidRPr="00945281">
        <w:rPr>
          <w:rFonts w:ascii="Calibri" w:hAnsi="Calibri" w:cs="Calibri"/>
          <w:sz w:val="20"/>
          <w:szCs w:val="20"/>
        </w:rPr>
        <w:sym w:font="Symbol" w:char="F062"/>
      </w:r>
      <w:r w:rsidRPr="00945281">
        <w:rPr>
          <w:rFonts w:ascii="Calibri" w:hAnsi="Calibri" w:cs="Calibri"/>
          <w:sz w:val="20"/>
          <w:szCs w:val="20"/>
          <w:vertAlign w:val="subscript"/>
        </w:rPr>
        <w:t>2</w:t>
      </w:r>
      <w:r w:rsidRPr="00945281">
        <w:rPr>
          <w:rFonts w:ascii="Calibri" w:hAnsi="Calibri" w:cs="Calibri"/>
          <w:sz w:val="20"/>
          <w:szCs w:val="20"/>
        </w:rPr>
        <w:t>-mikroglobulinu, albuminu, sérové thymidinkinázy, cytokinů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vyšetření cytogenetických a molekulárněbiologických změn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běžná laboratorní vyšetření funkce jater a ledvin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změny v krevním obrazu nejčastěji necharakteristické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vyplavování lymfomových elementů do periferní krve je vzácné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na možnost dřeňové infiltrace může upozornit periferní pancytopenie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FW – ukazatel aktivity procesu</w:t>
      </w:r>
    </w:p>
    <w:p w:rsidR="00B42882" w:rsidRPr="00945281" w:rsidRDefault="00B42882" w:rsidP="00B42882">
      <w:pPr>
        <w:ind w:left="1080"/>
        <w:jc w:val="both"/>
        <w:rPr>
          <w:rFonts w:ascii="Calibri" w:hAnsi="Calibri" w:cs="Calibri"/>
          <w:sz w:val="20"/>
          <w:szCs w:val="20"/>
        </w:rPr>
      </w:pPr>
    </w:p>
    <w:p w:rsidR="00B42882" w:rsidRPr="00945281" w:rsidRDefault="00B42882" w:rsidP="00B4288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extranodální lymfomy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 některých případech může být extranodální postižení projevem progrese uzlinové formy NHL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relativně často ale vzniká NHL mimo uzliny primárně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nejčastěji v GIT, kůži, v CNS a v orofaciální oblasti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mohou se vyskytnout prakticky ve všech orgánech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prognóza závisí na histologickém typu a na lokalizaci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nejčastěji jde o difuzní lymfomy se středním stupněm malignity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ani radikální chirurgický výkon není považován za kurativní – většinou proto není indikován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pokud se operace doporučí, musí být vždy následována adjuvantním ozářením nebo chemoterapií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maltomy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MALT – mucosa-associated lymphoid tissue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histogeneticky jedna z variant lymfomů marginální zóny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vznikají v orgánech, je organizovaná lymfatická tkáň již fyziologicky přítomna (plíce, tenké střevo, farynx), ale i v orgánech, které za normálních okolností lymfatickou tkáň nemají (žaludek, slinné žlázy, thyreoidea)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 orgánech bez lymfatické tkáně se objeví až v důsledku protrahované stimulace imunitního systému infekcí nebo autoimunitními pochody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u maltomů žaludku často předchází infekce </w:t>
      </w:r>
      <w:r w:rsidRPr="00945281">
        <w:rPr>
          <w:rFonts w:ascii="Calibri" w:hAnsi="Calibri" w:cs="Calibri"/>
          <w:i/>
          <w:sz w:val="20"/>
          <w:szCs w:val="20"/>
        </w:rPr>
        <w:t>Helicobacter pylori</w:t>
      </w:r>
      <w:r w:rsidRPr="00945281">
        <w:rPr>
          <w:rFonts w:ascii="Calibri" w:hAnsi="Calibri" w:cs="Calibri"/>
          <w:sz w:val="20"/>
          <w:szCs w:val="20"/>
        </w:rPr>
        <w:t>, u maltomů ve štítné žláze Hashimotova thyreoiditida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přirozená tendence k příznivému průběhu, nízký metastatický potenciál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šíří se především do jiných orgánů obsahujících MALT – podkladem je tzv. „homing“ – specifické glykoproteiny na povrchu lymfocytů jsou schopny rozeznávat komplementární molekuly v cílových orgánech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>maltom žaludku</w:t>
      </w:r>
      <w:r w:rsidRPr="00945281">
        <w:rPr>
          <w:rFonts w:ascii="Calibri" w:hAnsi="Calibri" w:cs="Calibri"/>
          <w:sz w:val="20"/>
          <w:szCs w:val="20"/>
        </w:rPr>
        <w:t xml:space="preserve"> – vleklé nebo recidivující žaludeční obtíže, nespecifický endoskopický obraz infiltrace, popřípadě ulcerace, multifokální postižení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terapie: eradikace </w:t>
      </w:r>
      <w:r w:rsidRPr="00945281">
        <w:rPr>
          <w:rFonts w:ascii="Calibri" w:hAnsi="Calibri" w:cs="Calibri"/>
          <w:i/>
          <w:sz w:val="20"/>
          <w:szCs w:val="20"/>
        </w:rPr>
        <w:t>H. pylori</w:t>
      </w:r>
      <w:r w:rsidRPr="00945281">
        <w:rPr>
          <w:rFonts w:ascii="Calibri" w:hAnsi="Calibri" w:cs="Calibri"/>
          <w:sz w:val="20"/>
          <w:szCs w:val="20"/>
        </w:rPr>
        <w:t xml:space="preserve"> ATB (clarithromycin, omeprazol a amoxicillin nebo metronidazol)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při neúspěchu ATB terapie je indikována chemoterapie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primární kožní lymfomy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 lymfomech GIT druhá nejčastější extranodální lokalizace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mohou vycházet z T- i B-řady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mycosis fungoides, Sézaryho sy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primární lymfomy CNS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incidence stoupá – souvislost s imunodeficientními stavy (transplantace, HIV pozitivita)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primární lymfomy u HIV negativních jedinců – četné somatické mutace a přeskupení IgH genu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mohou se objevit jak v mozkové tkáni, tak v meningách a v míše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výskyt je často provázen a někdy dlouhodobě předcházen očním postižením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nejčastěji velkobuněčný lymfom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při vhodné léčbě medián přežití asi 40 měsíců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chemoterapie – kombinace vysokých dávek cytostatik pronikajících hematoencefalickou bariérou (MTX, cytarabin) v kombinaci s intrathékální aplikací cytostatik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 chemoterapii následuje radioterapie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relapsy postihují obvykle opět CNS, případně oko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systémová generalizace je vzácná</w:t>
      </w:r>
    </w:p>
    <w:p w:rsidR="00B42882" w:rsidRPr="00945281" w:rsidRDefault="00B42882" w:rsidP="00B42882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častější výskyt u nemocných s AIDS</w:t>
      </w:r>
    </w:p>
    <w:p w:rsidR="00B42882" w:rsidRPr="00945281" w:rsidRDefault="00B42882" w:rsidP="00B4288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jiné primárně mimouzlinové NHL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>lymfom hlavy a krku</w:t>
      </w:r>
      <w:r w:rsidRPr="00945281">
        <w:rPr>
          <w:rFonts w:ascii="Calibri" w:hAnsi="Calibri" w:cs="Calibri"/>
          <w:sz w:val="20"/>
          <w:szCs w:val="20"/>
        </w:rPr>
        <w:t xml:space="preserve"> – lymfomy Waldeyerova okruhu, nosní dutiny, paranazálních sinusů, slinných žláz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 xml:space="preserve">orbitální lymfomy </w:t>
      </w:r>
      <w:r w:rsidRPr="00945281">
        <w:rPr>
          <w:rFonts w:ascii="Calibri" w:hAnsi="Calibri" w:cs="Calibri"/>
          <w:sz w:val="20"/>
          <w:szCs w:val="20"/>
        </w:rPr>
        <w:t>– postihuj víčka, spojivku, slznou žlázu nebo retrobulbární tkáň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 xml:space="preserve">okulární lymfomy </w:t>
      </w:r>
      <w:r w:rsidRPr="00945281">
        <w:rPr>
          <w:rFonts w:ascii="Calibri" w:hAnsi="Calibri" w:cs="Calibri"/>
          <w:sz w:val="20"/>
          <w:szCs w:val="20"/>
        </w:rPr>
        <w:t>– postihují retinu, sklivec nebo zrakový nerv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 xml:space="preserve">testikulární lymfomy </w:t>
      </w:r>
      <w:r w:rsidRPr="00945281">
        <w:rPr>
          <w:rFonts w:ascii="Calibri" w:hAnsi="Calibri" w:cs="Calibri"/>
          <w:sz w:val="20"/>
          <w:szCs w:val="20"/>
        </w:rPr>
        <w:t>– převážně ve věku nad 60 let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>lymfomy prsu</w:t>
      </w:r>
      <w:r w:rsidRPr="00945281">
        <w:rPr>
          <w:rFonts w:ascii="Calibri" w:hAnsi="Calibri" w:cs="Calibri"/>
          <w:sz w:val="20"/>
          <w:szCs w:val="20"/>
        </w:rPr>
        <w:t>- častěji u starších žen s lokalizací v horním zevním kvadrantu, bez uzlinového postižení axil</w:t>
      </w:r>
    </w:p>
    <w:p w:rsidR="00B42882" w:rsidRPr="00945281" w:rsidRDefault="00B42882" w:rsidP="00B42882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 xml:space="preserve">lymfomy kostí </w:t>
      </w:r>
      <w:r w:rsidRPr="00945281">
        <w:rPr>
          <w:rFonts w:ascii="Calibri" w:hAnsi="Calibri" w:cs="Calibri"/>
          <w:sz w:val="20"/>
          <w:szCs w:val="20"/>
        </w:rPr>
        <w:t>– bolest, tvoří osteolytické léze</w:t>
      </w:r>
    </w:p>
    <w:p w:rsidR="00C70860" w:rsidRDefault="00B42882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7538D"/>
    <w:multiLevelType w:val="hybridMultilevel"/>
    <w:tmpl w:val="3A427496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AB3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82"/>
    <w:rsid w:val="006E4D21"/>
    <w:rsid w:val="00B42882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2324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2012-12-14T22:21:00Z</dcterms:created>
  <dcterms:modified xsi:type="dcterms:W3CDTF">2012-12-14T22:24:00Z</dcterms:modified>
</cp:coreProperties>
</file>